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附件1</w:t>
      </w:r>
    </w:p>
    <w:p>
      <w:pPr>
        <w:spacing w:line="56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质量信得过班组建设活动统计表</w:t>
      </w:r>
    </w:p>
    <w:tbl>
      <w:tblPr>
        <w:tblStyle w:val="3"/>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57" w:type="dxa"/>
          <w:bottom w:w="57" w:type="dxa"/>
          <w:right w:w="57" w:type="dxa"/>
        </w:tblCellMar>
      </w:tblPr>
      <w:tblGrid>
        <w:gridCol w:w="1668"/>
        <w:gridCol w:w="1450"/>
        <w:gridCol w:w="1952"/>
        <w:gridCol w:w="1273"/>
        <w:gridCol w:w="1290"/>
        <w:gridCol w:w="1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97" w:hRule="atLeast"/>
        </w:trPr>
        <w:tc>
          <w:tcPr>
            <w:tcW w:w="6343" w:type="dxa"/>
            <w:gridSpan w:val="4"/>
            <w:tcBorders>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统　计　项　目</w:t>
            </w:r>
          </w:p>
        </w:tc>
        <w:tc>
          <w:tcPr>
            <w:tcW w:w="1290" w:type="dxa"/>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单位</w:t>
            </w:r>
          </w:p>
        </w:tc>
        <w:tc>
          <w:tcPr>
            <w:tcW w:w="1439" w:type="dxa"/>
            <w:tcBorders>
              <w:left w:val="single" w:color="auto" w:sz="4" w:space="0"/>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97" w:hRule="atLeast"/>
        </w:trPr>
        <w:tc>
          <w:tcPr>
            <w:tcW w:w="6343" w:type="dxa"/>
            <w:gridSpan w:val="4"/>
            <w:tcBorders>
              <w:top w:val="single" w:color="auto" w:sz="4" w:space="0"/>
              <w:bottom w:val="single" w:color="auto" w:sz="4" w:space="0"/>
              <w:right w:val="single" w:color="auto" w:sz="4" w:space="0"/>
            </w:tcBorders>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本年度开展质量信得过班组企业数</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个</w:t>
            </w:r>
          </w:p>
        </w:tc>
        <w:tc>
          <w:tcPr>
            <w:tcW w:w="1439" w:type="dxa"/>
            <w:tcBorders>
              <w:top w:val="single" w:color="auto" w:sz="4" w:space="0"/>
              <w:left w:val="single" w:color="auto" w:sz="4" w:space="0"/>
              <w:bottom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97" w:hRule="atLeast"/>
        </w:trPr>
        <w:tc>
          <w:tcPr>
            <w:tcW w:w="6343" w:type="dxa"/>
            <w:gridSpan w:val="4"/>
            <w:tcBorders>
              <w:top w:val="single" w:color="auto" w:sz="4" w:space="0"/>
              <w:bottom w:val="single" w:color="auto" w:sz="4" w:space="0"/>
              <w:right w:val="single" w:color="auto" w:sz="4" w:space="0"/>
            </w:tcBorders>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本年度开展质量信得过班组数</w:t>
            </w:r>
          </w:p>
        </w:tc>
        <w:tc>
          <w:tcPr>
            <w:tcW w:w="1290" w:type="dxa"/>
            <w:tcBorders>
              <w:top w:val="single" w:color="auto" w:sz="4" w:space="0"/>
              <w:left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个</w:t>
            </w:r>
          </w:p>
        </w:tc>
        <w:tc>
          <w:tcPr>
            <w:tcW w:w="1439" w:type="dxa"/>
            <w:tcBorders>
              <w:top w:val="single" w:color="auto" w:sz="4" w:space="0"/>
              <w:left w:val="single" w:color="auto" w:sz="4" w:space="0"/>
            </w:tcBorders>
          </w:tcPr>
          <w:p>
            <w:pP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97" w:hRule="atLeast"/>
        </w:trPr>
        <w:tc>
          <w:tcPr>
            <w:tcW w:w="6343" w:type="dxa"/>
            <w:gridSpan w:val="4"/>
            <w:tcBorders>
              <w:top w:val="single" w:color="auto" w:sz="4" w:space="0"/>
              <w:bottom w:val="single" w:color="auto" w:sz="4" w:space="0"/>
              <w:right w:val="single" w:color="auto" w:sz="4" w:space="0"/>
            </w:tcBorders>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历年质量信得过班组累计数</w:t>
            </w:r>
          </w:p>
        </w:tc>
        <w:tc>
          <w:tcPr>
            <w:tcW w:w="1290" w:type="dxa"/>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个</w:t>
            </w:r>
          </w:p>
        </w:tc>
        <w:tc>
          <w:tcPr>
            <w:tcW w:w="1439" w:type="dxa"/>
            <w:tcBorders>
              <w:left w:val="single" w:color="auto" w:sz="4" w:space="0"/>
              <w:bottom w:val="single" w:color="auto" w:sz="4" w:space="0"/>
            </w:tcBorders>
          </w:tcPr>
          <w:p>
            <w:pP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97" w:hRule="atLeast"/>
        </w:trPr>
        <w:tc>
          <w:tcPr>
            <w:tcW w:w="6343" w:type="dxa"/>
            <w:gridSpan w:val="4"/>
            <w:tcBorders>
              <w:top w:val="single" w:color="auto" w:sz="4" w:space="0"/>
              <w:bottom w:val="single" w:color="auto" w:sz="4" w:space="0"/>
              <w:right w:val="single" w:color="auto" w:sz="4" w:space="0"/>
            </w:tcBorders>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本年度参与质量信得过班组活动员工数</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人次</w:t>
            </w:r>
          </w:p>
        </w:tc>
        <w:tc>
          <w:tcPr>
            <w:tcW w:w="1439" w:type="dxa"/>
            <w:tcBorders>
              <w:top w:val="single" w:color="auto" w:sz="4" w:space="0"/>
              <w:left w:val="single" w:color="auto" w:sz="4" w:space="0"/>
              <w:bottom w:val="single" w:color="auto" w:sz="4" w:space="0"/>
            </w:tcBorders>
          </w:tcPr>
          <w:p>
            <w:pP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97" w:hRule="atLeast"/>
        </w:trPr>
        <w:tc>
          <w:tcPr>
            <w:tcW w:w="6343" w:type="dxa"/>
            <w:gridSpan w:val="4"/>
            <w:tcBorders>
              <w:top w:val="single" w:color="auto" w:sz="4" w:space="0"/>
              <w:bottom w:val="single" w:color="auto" w:sz="4" w:space="0"/>
              <w:right w:val="single" w:color="auto" w:sz="4" w:space="0"/>
            </w:tcBorders>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本年度推荐全国质量信得过班组数</w:t>
            </w:r>
          </w:p>
        </w:tc>
        <w:tc>
          <w:tcPr>
            <w:tcW w:w="129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个</w:t>
            </w:r>
          </w:p>
        </w:tc>
        <w:tc>
          <w:tcPr>
            <w:tcW w:w="1439" w:type="dxa"/>
            <w:tcBorders>
              <w:top w:val="single" w:color="auto" w:sz="4" w:space="0"/>
              <w:left w:val="single" w:color="auto" w:sz="4" w:space="0"/>
              <w:bottom w:val="single" w:color="auto" w:sz="4" w:space="0"/>
            </w:tcBorders>
          </w:tcPr>
          <w:p>
            <w:pP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97" w:hRule="atLeast"/>
        </w:trPr>
        <w:tc>
          <w:tcPr>
            <w:tcW w:w="6343" w:type="dxa"/>
            <w:gridSpan w:val="4"/>
            <w:tcBorders>
              <w:top w:val="single" w:color="auto" w:sz="4" w:space="0"/>
              <w:bottom w:val="single" w:color="auto" w:sz="4" w:space="0"/>
              <w:right w:val="single" w:color="auto" w:sz="4" w:space="0"/>
            </w:tcBorders>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本年度对质量信得过班组活动投入费用（培训、交流、规范化等）</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万元</w:t>
            </w:r>
          </w:p>
        </w:tc>
        <w:tc>
          <w:tcPr>
            <w:tcW w:w="1439" w:type="dxa"/>
            <w:tcBorders>
              <w:top w:val="single" w:color="auto" w:sz="4" w:space="0"/>
              <w:left w:val="single" w:color="auto" w:sz="4" w:space="0"/>
              <w:bottom w:val="single" w:color="auto" w:sz="4" w:space="0"/>
            </w:tcBorders>
          </w:tcPr>
          <w:p>
            <w:pP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97" w:hRule="atLeast"/>
        </w:trPr>
        <w:tc>
          <w:tcPr>
            <w:tcW w:w="6343" w:type="dxa"/>
            <w:gridSpan w:val="4"/>
            <w:tcBorders>
              <w:top w:val="single" w:color="auto" w:sz="4" w:space="0"/>
              <w:bottom w:val="single" w:color="auto" w:sz="4" w:space="0"/>
              <w:right w:val="single" w:color="auto" w:sz="4" w:space="0"/>
            </w:tcBorders>
            <w:vAlign w:val="center"/>
          </w:tcPr>
          <w:p>
            <w:pPr>
              <w:rPr>
                <w:rFonts w:ascii="仿宋_GB2312" w:hAnsi="宋体" w:eastAsia="仿宋_GB2312"/>
                <w:color w:val="000000"/>
                <w:sz w:val="24"/>
                <w:szCs w:val="24"/>
              </w:rPr>
            </w:pPr>
            <w:r>
              <w:rPr>
                <w:rFonts w:hint="eastAsia" w:ascii="仿宋_GB2312" w:hAnsi="宋体" w:eastAsia="仿宋_GB2312"/>
                <w:color w:val="000000"/>
                <w:sz w:val="24"/>
                <w:szCs w:val="24"/>
              </w:rPr>
              <w:t>本年度对质量信得过班组活动奖励费用</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万元</w:t>
            </w:r>
          </w:p>
        </w:tc>
        <w:tc>
          <w:tcPr>
            <w:tcW w:w="1439" w:type="dxa"/>
            <w:tcBorders>
              <w:top w:val="single" w:color="auto" w:sz="4" w:space="0"/>
              <w:left w:val="single" w:color="auto" w:sz="4" w:space="0"/>
              <w:bottom w:val="single" w:color="auto" w:sz="4" w:space="0"/>
            </w:tcBorders>
          </w:tcPr>
          <w:p>
            <w:pP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2195" w:hRule="atLeast"/>
        </w:trPr>
        <w:tc>
          <w:tcPr>
            <w:tcW w:w="9072" w:type="dxa"/>
            <w:gridSpan w:val="6"/>
            <w:tcBorders>
              <w:top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本年度开展质量信得过班组主要特点与问题：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210" w:hRule="atLeast"/>
        </w:trPr>
        <w:tc>
          <w:tcPr>
            <w:tcW w:w="3118" w:type="dxa"/>
            <w:gridSpan w:val="2"/>
            <w:tcBorders>
              <w:top w:val="single" w:color="auto" w:sz="4" w:space="0"/>
              <w:bottom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质量信得过班组评审及交流形式</w:t>
            </w:r>
          </w:p>
        </w:tc>
        <w:tc>
          <w:tcPr>
            <w:tcW w:w="5954" w:type="dxa"/>
            <w:gridSpan w:val="4"/>
            <w:tcBorders>
              <w:top w:val="single" w:color="auto" w:sz="4" w:space="0"/>
              <w:bottom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发表评审□现场评审□与QC小组合开□单独举办□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210" w:hRule="atLeast"/>
        </w:trPr>
        <w:tc>
          <w:tcPr>
            <w:tcW w:w="1668"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是否组织</w:t>
            </w:r>
          </w:p>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发表会</w:t>
            </w:r>
          </w:p>
        </w:tc>
        <w:tc>
          <w:tcPr>
            <w:tcW w:w="1450"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□是□否</w:t>
            </w:r>
          </w:p>
        </w:tc>
        <w:tc>
          <w:tcPr>
            <w:tcW w:w="1952"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发表会报名班</w:t>
            </w:r>
          </w:p>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组数</w:t>
            </w:r>
          </w:p>
        </w:tc>
        <w:tc>
          <w:tcPr>
            <w:tcW w:w="1273"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p>
        </w:tc>
        <w:tc>
          <w:tcPr>
            <w:tcW w:w="1290"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发表班</w:t>
            </w:r>
          </w:p>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组数</w:t>
            </w:r>
          </w:p>
        </w:tc>
        <w:tc>
          <w:tcPr>
            <w:tcW w:w="1439"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432" w:hRule="atLeast"/>
        </w:trPr>
        <w:tc>
          <w:tcPr>
            <w:tcW w:w="1668"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发表会时间</w:t>
            </w:r>
          </w:p>
        </w:tc>
        <w:tc>
          <w:tcPr>
            <w:tcW w:w="1450"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p>
        </w:tc>
        <w:tc>
          <w:tcPr>
            <w:tcW w:w="1952"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发表会地点</w:t>
            </w:r>
          </w:p>
        </w:tc>
        <w:tc>
          <w:tcPr>
            <w:tcW w:w="1273"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p>
        </w:tc>
        <w:tc>
          <w:tcPr>
            <w:tcW w:w="1290"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参会人数</w:t>
            </w:r>
          </w:p>
        </w:tc>
        <w:tc>
          <w:tcPr>
            <w:tcW w:w="1439" w:type="dxa"/>
            <w:tcBorders>
              <w:top w:val="single" w:color="auto" w:sz="4" w:space="0"/>
              <w:bottom w:val="single" w:color="auto" w:sz="4" w:space="0"/>
            </w:tcBorders>
            <w:vAlign w:val="center"/>
          </w:tcPr>
          <w:p>
            <w:pPr>
              <w:jc w:val="cente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1563" w:hRule="atLeast"/>
        </w:trPr>
        <w:tc>
          <w:tcPr>
            <w:tcW w:w="9072" w:type="dxa"/>
            <w:gridSpan w:val="6"/>
            <w:tcBorders>
              <w:top w:val="single" w:color="auto" w:sz="4" w:space="0"/>
            </w:tcBorders>
          </w:tcPr>
          <w:p>
            <w:pPr>
              <w:spacing w:before="156" w:beforeLines="50"/>
              <w:rPr>
                <w:rFonts w:ascii="仿宋_GB2312" w:hAnsi="宋体" w:eastAsia="仿宋_GB2312"/>
                <w:color w:val="000000"/>
                <w:sz w:val="24"/>
                <w:szCs w:val="24"/>
              </w:rPr>
            </w:pPr>
            <w:r>
              <w:rPr>
                <w:rFonts w:hint="eastAsia" w:ascii="仿宋_GB2312" w:hAnsi="宋体" w:eastAsia="仿宋_GB2312"/>
                <w:color w:val="000000"/>
                <w:sz w:val="24"/>
                <w:szCs w:val="24"/>
              </w:rPr>
              <w:t>质量信得过班组工作归口部门及负责人：</w:t>
            </w:r>
          </w:p>
          <w:p>
            <w:pPr>
              <w:spacing w:before="156" w:beforeLines="50"/>
              <w:rPr>
                <w:rFonts w:ascii="仿宋_GB2312" w:hAnsi="宋体" w:eastAsia="仿宋_GB2312"/>
                <w:color w:val="000000"/>
                <w:sz w:val="24"/>
                <w:szCs w:val="24"/>
              </w:rPr>
            </w:pPr>
            <w:r>
              <w:rPr>
                <w:rFonts w:hint="eastAsia" w:ascii="仿宋_GB2312" w:hAnsi="宋体" w:eastAsia="仿宋_GB2312"/>
                <w:color w:val="000000"/>
                <w:sz w:val="24"/>
                <w:szCs w:val="24"/>
              </w:rPr>
              <w:t>联系人：              手机：                  邮箱：</w:t>
            </w:r>
          </w:p>
          <w:p>
            <w:pPr>
              <w:spacing w:before="156" w:beforeLines="50" w:after="156" w:afterLines="50"/>
              <w:rPr>
                <w:rFonts w:ascii="仿宋_GB2312" w:hAnsi="宋体" w:eastAsia="仿宋_GB2312"/>
                <w:color w:val="000000"/>
                <w:sz w:val="24"/>
                <w:szCs w:val="24"/>
              </w:rPr>
            </w:pPr>
            <w:r>
              <w:rPr>
                <w:rFonts w:hint="eastAsia" w:ascii="仿宋_GB2312" w:hAnsi="宋体" w:eastAsia="仿宋_GB2312"/>
                <w:color w:val="000000"/>
                <w:sz w:val="24"/>
                <w:szCs w:val="24"/>
              </w:rPr>
              <w:t>通信地址：                                    邮编：</w:t>
            </w:r>
          </w:p>
        </w:tc>
      </w:tr>
    </w:tbl>
    <w:p>
      <w:pPr>
        <w:spacing w:line="560" w:lineRule="exact"/>
        <w:rPr>
          <w:rFonts w:ascii="仿宋_GB2312" w:hAnsi="宋体" w:eastAsia="仿宋_GB2312"/>
          <w:color w:val="000000"/>
          <w:w w:val="90"/>
          <w:sz w:val="24"/>
          <w:szCs w:val="24"/>
        </w:rPr>
      </w:pPr>
      <w:r>
        <w:rPr>
          <w:rFonts w:hint="eastAsia" w:ascii="仿宋_GB2312" w:hAnsi="宋体" w:eastAsia="仿宋_GB2312"/>
          <w:bCs/>
          <w:color w:val="000000"/>
          <w:sz w:val="24"/>
          <w:szCs w:val="24"/>
        </w:rPr>
        <w:t>推荐单位（公章）</w:t>
      </w:r>
      <w:r>
        <w:rPr>
          <w:rFonts w:hint="eastAsia" w:ascii="仿宋_GB2312" w:hAnsi="宋体" w:eastAsia="仿宋_GB2312"/>
          <w:bCs/>
          <w:color w:val="000000"/>
          <w:sz w:val="24"/>
          <w:szCs w:val="24"/>
          <w:u w:val="single"/>
        </w:rPr>
        <w:t xml:space="preserve">                    </w:t>
      </w:r>
      <w:r>
        <w:rPr>
          <w:rFonts w:hint="eastAsia" w:ascii="仿宋_GB2312" w:hAnsi="宋体" w:eastAsia="仿宋_GB2312"/>
          <w:bCs/>
          <w:color w:val="000000"/>
          <w:sz w:val="24"/>
          <w:szCs w:val="24"/>
        </w:rPr>
        <w:t xml:space="preserve"> </w:t>
      </w:r>
    </w:p>
    <w:p>
      <w:pPr>
        <w:rPr>
          <w:rFonts w:ascii="仿宋_GB2312" w:hAnsi="宋体" w:eastAsia="仿宋_GB2312"/>
          <w:bCs/>
          <w:color w:val="000000"/>
          <w:sz w:val="24"/>
          <w:szCs w:val="24"/>
        </w:rPr>
      </w:pPr>
      <w:r>
        <w:rPr>
          <w:rFonts w:hint="eastAsia" w:ascii="仿宋_GB2312" w:hAnsi="宋体" w:eastAsia="仿宋_GB2312"/>
          <w:color w:val="000000"/>
          <w:sz w:val="24"/>
          <w:szCs w:val="24"/>
        </w:rPr>
        <w:t>注：1.本统计表来自企业统计数据资料（2022年8月至2023年7月）。</w:t>
      </w:r>
    </w:p>
    <w:p>
      <w:pPr>
        <w:numPr>
          <w:ilvl w:val="255"/>
          <w:numId w:val="0"/>
        </w:numPr>
        <w:ind w:left="420" w:leftChars="200" w:firstLine="55" w:firstLineChars="23"/>
        <w:rPr>
          <w:rFonts w:ascii="仿宋_GB2312" w:hAnsi="宋体" w:eastAsia="仿宋_GB2312"/>
          <w:sz w:val="24"/>
          <w:szCs w:val="24"/>
        </w:rPr>
      </w:pPr>
      <w:r>
        <w:rPr>
          <w:rFonts w:hint="eastAsia" w:ascii="仿宋_GB2312" w:hAnsi="宋体" w:eastAsia="仿宋_GB2312"/>
          <w:sz w:val="24"/>
          <w:szCs w:val="24"/>
        </w:rPr>
        <w:t>2.请各单位提交此表word文本格式电子版和加盖公章扫描的PDF版。</w:t>
      </w:r>
    </w:p>
    <w:p>
      <w:pPr>
        <w:tabs>
          <w:tab w:val="left" w:pos="0"/>
        </w:tabs>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附件2</w:t>
      </w:r>
    </w:p>
    <w:p>
      <w:pPr>
        <w:tabs>
          <w:tab w:val="left" w:pos="0"/>
        </w:tabs>
        <w:spacing w:before="156" w:beforeLines="50" w:after="312" w:afterLines="100" w:line="560" w:lineRule="exact"/>
        <w:jc w:val="center"/>
        <w:rPr>
          <w:rFonts w:ascii="方正小标宋简体" w:hAnsi="方正小标宋简体" w:eastAsia="方正小标宋简体"/>
          <w:color w:val="000000"/>
          <w:sz w:val="44"/>
          <w:szCs w:val="44"/>
        </w:rPr>
      </w:pPr>
      <w:bookmarkStart w:id="0" w:name="_Hlk1652940"/>
      <w:r>
        <w:rPr>
          <w:rFonts w:hint="eastAsia" w:ascii="方正小标宋简体" w:hAnsi="方正小标宋简体" w:eastAsia="方正小标宋简体"/>
          <w:color w:val="000000"/>
          <w:sz w:val="44"/>
          <w:szCs w:val="44"/>
        </w:rPr>
        <w:t>质量信得过班组建设活动总结</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2" w:hRule="atLeast"/>
          <w:jc w:val="center"/>
        </w:trPr>
        <w:tc>
          <w:tcPr>
            <w:tcW w:w="8952" w:type="dxa"/>
          </w:tcPr>
          <w:p>
            <w:pPr>
              <w:spacing w:before="156" w:beforeLines="50" w:line="560" w:lineRule="exact"/>
              <w:rPr>
                <w:rFonts w:ascii="仿宋_GB2312" w:hAnsi="宋体" w:eastAsia="仿宋_GB2312" w:cs="仿宋_GB2312"/>
                <w:color w:val="000000"/>
                <w:sz w:val="32"/>
                <w:szCs w:val="32"/>
              </w:rPr>
            </w:pPr>
            <w:r>
              <w:rPr>
                <w:rFonts w:hint="eastAsia" w:ascii="仿宋_GB2312" w:hAnsi="宋体" w:eastAsia="仿宋_GB2312" w:cs="仿宋_GB2312"/>
                <w:b/>
                <w:color w:val="000000"/>
                <w:sz w:val="32"/>
                <w:szCs w:val="32"/>
              </w:rPr>
              <w:t>要求：</w:t>
            </w:r>
            <w:r>
              <w:rPr>
                <w:rFonts w:hint="eastAsia" w:ascii="仿宋_GB2312" w:hAnsi="宋体" w:eastAsia="仿宋_GB2312" w:cs="仿宋_GB2312"/>
                <w:color w:val="000000"/>
                <w:sz w:val="32"/>
                <w:szCs w:val="32"/>
              </w:rPr>
              <w:t>认真总结本单位一年来质量信得过班组建设活动的推进经验和具体做法，特色突出、数据详实，字数要求3000字以上。主要内容包括：</w:t>
            </w:r>
          </w:p>
          <w:p>
            <w:pPr>
              <w:spacing w:before="156" w:beforeLines="50" w:line="560" w:lineRule="exact"/>
              <w:ind w:firstLine="633" w:firstLineChars="198"/>
              <w:rPr>
                <w:rFonts w:ascii="仿宋_GB2312" w:hAnsi="宋体" w:eastAsia="仿宋_GB2312" w:cs="黑体"/>
                <w:color w:val="000000"/>
                <w:sz w:val="32"/>
                <w:szCs w:val="32"/>
              </w:rPr>
            </w:pPr>
            <w:r>
              <w:rPr>
                <w:rFonts w:hint="eastAsia" w:ascii="仿宋_GB2312" w:hAnsi="宋体" w:eastAsia="仿宋_GB2312" w:cs="黑体"/>
                <w:color w:val="000000"/>
                <w:sz w:val="32"/>
                <w:szCs w:val="32"/>
              </w:rPr>
              <w:t>一、基本情况</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 全年质量信得过班组活动工作开展情况介绍，年度重点工作任务（</w:t>
            </w:r>
            <w:r>
              <w:rPr>
                <w:rFonts w:hint="eastAsia" w:ascii="仿宋_GB2312" w:hAnsi="宋体" w:eastAsia="仿宋_GB2312" w:cs="仿宋_GB2312"/>
                <w:bCs/>
                <w:color w:val="000000"/>
                <w:sz w:val="32"/>
                <w:szCs w:val="32"/>
              </w:rPr>
              <w:t>标准普及宣传、专家队伍建设</w:t>
            </w:r>
            <w:r>
              <w:rPr>
                <w:rFonts w:hint="eastAsia" w:ascii="仿宋_GB2312" w:hAnsi="宋体" w:eastAsia="仿宋_GB2312" w:cs="仿宋_GB2312"/>
                <w:color w:val="000000"/>
                <w:sz w:val="32"/>
                <w:szCs w:val="32"/>
              </w:rPr>
              <w:t>）等。</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 质量信得过班组建设典型经验交流发表会情况。</w:t>
            </w:r>
          </w:p>
          <w:p>
            <w:pPr>
              <w:spacing w:before="156" w:beforeLines="50" w:line="560" w:lineRule="exact"/>
              <w:ind w:firstLine="633" w:firstLineChars="198"/>
              <w:rPr>
                <w:rFonts w:ascii="仿宋_GB2312" w:hAnsi="宋体" w:eastAsia="仿宋_GB2312" w:cs="黑体"/>
                <w:color w:val="000000"/>
                <w:sz w:val="32"/>
                <w:szCs w:val="32"/>
              </w:rPr>
            </w:pPr>
            <w:r>
              <w:rPr>
                <w:rFonts w:hint="eastAsia" w:ascii="仿宋_GB2312" w:hAnsi="宋体" w:eastAsia="仿宋_GB2312" w:cs="黑体"/>
                <w:color w:val="000000"/>
                <w:sz w:val="32"/>
                <w:szCs w:val="32"/>
              </w:rPr>
              <w:t>二、推进经验和做法</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 推进质量信得过班组活动过程中采取的具有特色的方法、措施和取得的效果。</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 本单位开展质量信得过班组建设的突出事迹。</w:t>
            </w:r>
          </w:p>
          <w:p>
            <w:pPr>
              <w:spacing w:before="156" w:beforeLines="50" w:line="560" w:lineRule="exact"/>
              <w:ind w:firstLine="633" w:firstLineChars="198"/>
              <w:rPr>
                <w:rFonts w:ascii="仿宋_GB2312" w:hAnsi="宋体" w:eastAsia="仿宋_GB2312" w:cs="黑体"/>
                <w:color w:val="000000"/>
                <w:sz w:val="32"/>
                <w:szCs w:val="32"/>
              </w:rPr>
            </w:pPr>
            <w:r>
              <w:rPr>
                <w:rFonts w:hint="eastAsia" w:ascii="仿宋_GB2312" w:hAnsi="宋体" w:eastAsia="仿宋_GB2312" w:cs="黑体"/>
                <w:color w:val="000000"/>
                <w:sz w:val="32"/>
                <w:szCs w:val="32"/>
              </w:rPr>
              <w:t>三、存在问题及改进方向</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 年度活动推进存在的问题或遇到的困难。</w:t>
            </w:r>
          </w:p>
          <w:p>
            <w:pPr>
              <w:spacing w:before="156" w:beforeLines="50" w:line="560" w:lineRule="exac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 未来改进方向和拟采取的措施。</w:t>
            </w:r>
          </w:p>
          <w:p>
            <w:pPr>
              <w:spacing w:before="156" w:beforeLines="50" w:line="560" w:lineRule="exact"/>
              <w:ind w:firstLine="640"/>
              <w:rPr>
                <w:rFonts w:ascii="仿宋_GB2312" w:hAnsi="宋体" w:eastAsia="仿宋_GB2312"/>
                <w:color w:val="000000"/>
                <w:sz w:val="32"/>
                <w:szCs w:val="32"/>
              </w:rPr>
            </w:pPr>
            <w:r>
              <w:rPr>
                <w:rFonts w:hint="eastAsia" w:ascii="仿宋_GB2312" w:hAnsi="宋体" w:eastAsia="仿宋_GB2312" w:cs="仿宋_GB2312"/>
                <w:color w:val="000000"/>
                <w:sz w:val="32"/>
                <w:szCs w:val="32"/>
              </w:rPr>
              <w:t>3. 需要水利电力质协支持或对今后活动推进的建议。</w:t>
            </w:r>
          </w:p>
        </w:tc>
      </w:tr>
      <w:bookmarkEnd w:id="0"/>
    </w:tbl>
    <w:p>
      <w:pPr>
        <w:pStyle w:val="2"/>
        <w:ind w:firstLine="640"/>
      </w:pPr>
      <w:bookmarkStart w:id="1" w:name="_Hlk1656949"/>
      <w:bookmarkStart w:id="2" w:name="_Hlk8977258"/>
      <w:r>
        <w:br w:type="page"/>
      </w:r>
    </w:p>
    <w:p>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附件3</w:t>
      </w:r>
    </w:p>
    <w:bookmarkEnd w:id="1"/>
    <w:bookmarkEnd w:id="2"/>
    <w:p>
      <w:pPr>
        <w:pStyle w:val="5"/>
        <w:numPr>
          <w:ilvl w:val="255"/>
          <w:numId w:val="0"/>
        </w:numPr>
        <w:spacing w:before="156" w:after="156" w:line="620" w:lineRule="exact"/>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电力质量信得过班组建设典型经验第三方评价申请表</w:t>
      </w:r>
    </w:p>
    <w:tbl>
      <w:tblPr>
        <w:tblStyle w:val="3"/>
        <w:tblW w:w="9224" w:type="dxa"/>
        <w:tblInd w:w="-152" w:type="dxa"/>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Layout w:type="fixed"/>
        <w:tblCellMar>
          <w:top w:w="0" w:type="dxa"/>
          <w:left w:w="57" w:type="dxa"/>
          <w:bottom w:w="0" w:type="dxa"/>
          <w:right w:w="57" w:type="dxa"/>
        </w:tblCellMar>
      </w:tblPr>
      <w:tblGrid>
        <w:gridCol w:w="2552"/>
        <w:gridCol w:w="1735"/>
        <w:gridCol w:w="1200"/>
        <w:gridCol w:w="1414"/>
        <w:gridCol w:w="1115"/>
        <w:gridCol w:w="1208"/>
      </w:tblGrid>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567" w:hRule="atLeast"/>
        </w:trPr>
        <w:tc>
          <w:tcPr>
            <w:tcW w:w="4287" w:type="dxa"/>
            <w:gridSpan w:val="2"/>
            <w:tcBorders>
              <w:top w:val="single" w:color="auto" w:sz="8" w:space="0"/>
            </w:tcBorders>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班组名称</w:t>
            </w:r>
          </w:p>
        </w:tc>
        <w:tc>
          <w:tcPr>
            <w:tcW w:w="4937" w:type="dxa"/>
            <w:gridSpan w:val="4"/>
            <w:tcBorders>
              <w:top w:val="single" w:color="auto" w:sz="8" w:space="0"/>
            </w:tcBorders>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567" w:hRule="atLeast"/>
        </w:trPr>
        <w:tc>
          <w:tcPr>
            <w:tcW w:w="4287" w:type="dxa"/>
            <w:gridSpan w:val="2"/>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企业名称</w:t>
            </w:r>
          </w:p>
        </w:tc>
        <w:tc>
          <w:tcPr>
            <w:tcW w:w="4937" w:type="dxa"/>
            <w:gridSpan w:val="4"/>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567" w:hRule="atLeast"/>
        </w:trPr>
        <w:tc>
          <w:tcPr>
            <w:tcW w:w="4287" w:type="dxa"/>
            <w:gridSpan w:val="2"/>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详细通讯地址</w:t>
            </w:r>
          </w:p>
        </w:tc>
        <w:tc>
          <w:tcPr>
            <w:tcW w:w="2614" w:type="dxa"/>
            <w:gridSpan w:val="2"/>
            <w:vAlign w:val="center"/>
          </w:tcPr>
          <w:p>
            <w:pPr>
              <w:spacing w:line="300" w:lineRule="exact"/>
              <w:jc w:val="center"/>
              <w:rPr>
                <w:rFonts w:ascii="仿宋_GB2312" w:hAnsi="宋体" w:eastAsia="仿宋_GB2312"/>
                <w:color w:val="000000"/>
                <w:sz w:val="24"/>
              </w:rPr>
            </w:pPr>
          </w:p>
        </w:tc>
        <w:tc>
          <w:tcPr>
            <w:tcW w:w="111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邮编</w:t>
            </w:r>
          </w:p>
        </w:tc>
        <w:tc>
          <w:tcPr>
            <w:tcW w:w="1208" w:type="dxa"/>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567" w:hRule="atLeast"/>
        </w:trPr>
        <w:tc>
          <w:tcPr>
            <w:tcW w:w="255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主管部门</w:t>
            </w:r>
          </w:p>
        </w:tc>
        <w:tc>
          <w:tcPr>
            <w:tcW w:w="1735" w:type="dxa"/>
            <w:vAlign w:val="center"/>
          </w:tcPr>
          <w:p>
            <w:pPr>
              <w:spacing w:line="300" w:lineRule="exact"/>
              <w:jc w:val="center"/>
              <w:rPr>
                <w:rFonts w:ascii="仿宋_GB2312" w:hAnsi="宋体" w:eastAsia="仿宋_GB2312"/>
                <w:color w:val="000000"/>
                <w:sz w:val="24"/>
              </w:rPr>
            </w:pPr>
          </w:p>
        </w:tc>
        <w:tc>
          <w:tcPr>
            <w:tcW w:w="1200"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联系人</w:t>
            </w:r>
          </w:p>
        </w:tc>
        <w:tc>
          <w:tcPr>
            <w:tcW w:w="1414" w:type="dxa"/>
            <w:vAlign w:val="center"/>
          </w:tcPr>
          <w:p>
            <w:pPr>
              <w:spacing w:line="300" w:lineRule="exact"/>
              <w:jc w:val="center"/>
              <w:rPr>
                <w:rFonts w:ascii="仿宋_GB2312" w:hAnsi="宋体" w:eastAsia="仿宋_GB2312"/>
                <w:color w:val="000000"/>
                <w:sz w:val="24"/>
              </w:rPr>
            </w:pPr>
          </w:p>
        </w:tc>
        <w:tc>
          <w:tcPr>
            <w:tcW w:w="111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电话</w:t>
            </w:r>
          </w:p>
        </w:tc>
        <w:tc>
          <w:tcPr>
            <w:tcW w:w="1208" w:type="dxa"/>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567" w:hRule="atLeast"/>
        </w:trPr>
        <w:tc>
          <w:tcPr>
            <w:tcW w:w="255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自评时间</w:t>
            </w:r>
          </w:p>
        </w:tc>
        <w:tc>
          <w:tcPr>
            <w:tcW w:w="1735" w:type="dxa"/>
            <w:vAlign w:val="center"/>
          </w:tcPr>
          <w:p>
            <w:pPr>
              <w:spacing w:line="300" w:lineRule="exact"/>
              <w:jc w:val="center"/>
              <w:rPr>
                <w:rFonts w:ascii="仿宋_GB2312" w:hAnsi="宋体" w:eastAsia="仿宋_GB2312"/>
                <w:color w:val="000000"/>
                <w:sz w:val="24"/>
              </w:rPr>
            </w:pPr>
          </w:p>
        </w:tc>
        <w:tc>
          <w:tcPr>
            <w:tcW w:w="1200"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自评得分</w:t>
            </w:r>
          </w:p>
        </w:tc>
        <w:tc>
          <w:tcPr>
            <w:tcW w:w="1414" w:type="dxa"/>
            <w:vAlign w:val="center"/>
          </w:tcPr>
          <w:p>
            <w:pPr>
              <w:spacing w:line="300" w:lineRule="exact"/>
              <w:jc w:val="center"/>
              <w:rPr>
                <w:rFonts w:ascii="仿宋_GB2312" w:hAnsi="宋体" w:eastAsia="仿宋_GB2312"/>
                <w:color w:val="000000"/>
                <w:sz w:val="24"/>
              </w:rPr>
            </w:pPr>
          </w:p>
        </w:tc>
        <w:tc>
          <w:tcPr>
            <w:tcW w:w="111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自评等级</w:t>
            </w:r>
          </w:p>
        </w:tc>
        <w:tc>
          <w:tcPr>
            <w:tcW w:w="1208" w:type="dxa"/>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567" w:hRule="atLeast"/>
        </w:trPr>
        <w:tc>
          <w:tcPr>
            <w:tcW w:w="255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班组长</w:t>
            </w:r>
          </w:p>
        </w:tc>
        <w:tc>
          <w:tcPr>
            <w:tcW w:w="1735" w:type="dxa"/>
            <w:vAlign w:val="center"/>
          </w:tcPr>
          <w:p>
            <w:pPr>
              <w:spacing w:line="300" w:lineRule="exact"/>
              <w:jc w:val="center"/>
              <w:rPr>
                <w:rFonts w:ascii="仿宋_GB2312" w:hAnsi="宋体" w:eastAsia="仿宋_GB2312"/>
                <w:color w:val="000000"/>
                <w:sz w:val="24"/>
              </w:rPr>
            </w:pPr>
          </w:p>
          <w:p>
            <w:pPr>
              <w:spacing w:line="300" w:lineRule="exact"/>
              <w:jc w:val="center"/>
              <w:rPr>
                <w:rFonts w:ascii="仿宋_GB2312" w:hAnsi="宋体" w:eastAsia="仿宋_GB2312"/>
                <w:color w:val="000000"/>
                <w:sz w:val="24"/>
              </w:rPr>
            </w:pPr>
          </w:p>
        </w:tc>
        <w:tc>
          <w:tcPr>
            <w:tcW w:w="1200"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班组人数</w:t>
            </w:r>
          </w:p>
        </w:tc>
        <w:tc>
          <w:tcPr>
            <w:tcW w:w="1414" w:type="dxa"/>
            <w:vAlign w:val="center"/>
          </w:tcPr>
          <w:p>
            <w:pPr>
              <w:spacing w:line="300" w:lineRule="exact"/>
              <w:jc w:val="center"/>
              <w:rPr>
                <w:rFonts w:ascii="仿宋_GB2312" w:hAnsi="宋体" w:eastAsia="仿宋_GB2312"/>
                <w:color w:val="000000"/>
                <w:sz w:val="24"/>
              </w:rPr>
            </w:pPr>
          </w:p>
        </w:tc>
        <w:tc>
          <w:tcPr>
            <w:tcW w:w="111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平均年龄</w:t>
            </w:r>
          </w:p>
        </w:tc>
        <w:tc>
          <w:tcPr>
            <w:tcW w:w="1208" w:type="dxa"/>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567" w:hRule="atLeast"/>
        </w:trPr>
        <w:tc>
          <w:tcPr>
            <w:tcW w:w="255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班组成员</w:t>
            </w:r>
          </w:p>
        </w:tc>
        <w:tc>
          <w:tcPr>
            <w:tcW w:w="6672" w:type="dxa"/>
            <w:gridSpan w:val="5"/>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344" w:hRule="atLeast"/>
        </w:trPr>
        <w:tc>
          <w:tcPr>
            <w:tcW w:w="2552"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近三年班组质量管理小组活动成果活的荣誉（获奖时间、授权部门）</w:t>
            </w:r>
          </w:p>
        </w:tc>
        <w:tc>
          <w:tcPr>
            <w:tcW w:w="6672" w:type="dxa"/>
            <w:gridSpan w:val="5"/>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995" w:hRule="atLeast"/>
        </w:trPr>
        <w:tc>
          <w:tcPr>
            <w:tcW w:w="255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近三年班组及成员活的其他荣誉和奖励</w:t>
            </w:r>
          </w:p>
        </w:tc>
        <w:tc>
          <w:tcPr>
            <w:tcW w:w="6672" w:type="dxa"/>
            <w:gridSpan w:val="5"/>
            <w:vAlign w:val="center"/>
          </w:tcPr>
          <w:p>
            <w:pPr>
              <w:spacing w:line="30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2"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123" w:hRule="atLeast"/>
        </w:trPr>
        <w:tc>
          <w:tcPr>
            <w:tcW w:w="255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企业意见</w:t>
            </w:r>
          </w:p>
        </w:tc>
        <w:tc>
          <w:tcPr>
            <w:tcW w:w="6672" w:type="dxa"/>
            <w:gridSpan w:val="5"/>
            <w:vAlign w:val="center"/>
          </w:tcPr>
          <w:p>
            <w:pPr>
              <w:spacing w:line="300" w:lineRule="exact"/>
              <w:jc w:val="center"/>
              <w:rPr>
                <w:rFonts w:ascii="仿宋_GB2312" w:hAnsi="宋体" w:eastAsia="仿宋_GB2312"/>
                <w:color w:val="000000"/>
                <w:sz w:val="24"/>
              </w:rPr>
            </w:pPr>
          </w:p>
          <w:p>
            <w:pPr>
              <w:spacing w:line="300" w:lineRule="exact"/>
              <w:jc w:val="center"/>
              <w:rPr>
                <w:rFonts w:ascii="仿宋_GB2312" w:hAnsi="宋体" w:eastAsia="仿宋_GB2312"/>
                <w:color w:val="000000"/>
                <w:sz w:val="24"/>
              </w:rPr>
            </w:pPr>
          </w:p>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年    月    日</w:t>
            </w:r>
          </w:p>
        </w:tc>
      </w:tr>
    </w:tbl>
    <w:p>
      <w:pPr>
        <w:spacing w:line="400" w:lineRule="exact"/>
        <w:rPr>
          <w:rFonts w:ascii="仿宋_GB2312" w:hAnsi="宋体" w:eastAsia="仿宋_GB2312"/>
          <w:color w:val="000000"/>
          <w:sz w:val="24"/>
          <w:szCs w:val="21"/>
        </w:rPr>
      </w:pPr>
      <w:r>
        <w:rPr>
          <w:rFonts w:hint="eastAsia" w:ascii="仿宋_GB2312" w:hAnsi="宋体" w:eastAsia="仿宋_GB2312"/>
          <w:color w:val="000000"/>
          <w:sz w:val="24"/>
          <w:szCs w:val="21"/>
        </w:rPr>
        <w:t>注：1.填写申报表，提交加盖公章的扫描件PDF版和word文本格式电子版一份（不需公章）。</w:t>
      </w:r>
    </w:p>
    <w:p>
      <w:pPr>
        <w:spacing w:line="400" w:lineRule="exact"/>
        <w:ind w:firstLine="420"/>
        <w:rPr>
          <w:rFonts w:ascii="仿宋_GB2312" w:hAnsi="宋体" w:eastAsia="仿宋_GB2312"/>
          <w:color w:val="000000"/>
          <w:sz w:val="24"/>
          <w:szCs w:val="21"/>
        </w:rPr>
      </w:pPr>
      <w:r>
        <w:rPr>
          <w:rFonts w:hint="eastAsia" w:ascii="仿宋_GB2312" w:hAnsi="宋体" w:eastAsia="仿宋_GB2312"/>
          <w:color w:val="000000"/>
          <w:sz w:val="24"/>
          <w:szCs w:val="21"/>
        </w:rPr>
        <w:t>2.班组典型经验报告按照《质量信得过班组建设准则》程序要求，整理形成《电力质量信得过班组建设典型经验报告》，提交word文本格式和发表PPT版。</w:t>
      </w:r>
    </w:p>
    <w:p>
      <w:pPr>
        <w:spacing w:line="400" w:lineRule="exact"/>
        <w:ind w:firstLine="420"/>
        <w:rPr>
          <w:rFonts w:ascii="仿宋_GB2312" w:hAnsi="宋体" w:eastAsia="仿宋_GB2312"/>
          <w:color w:val="000000"/>
          <w:sz w:val="24"/>
          <w:szCs w:val="21"/>
        </w:rPr>
      </w:pPr>
      <w:r>
        <w:rPr>
          <w:rFonts w:hint="eastAsia" w:ascii="仿宋_GB2312" w:hAnsi="宋体" w:eastAsia="仿宋_GB2312"/>
          <w:color w:val="000000"/>
          <w:sz w:val="24"/>
          <w:szCs w:val="21"/>
        </w:rPr>
        <w:t>3.企业名称、班组名称须用正楷填写全称</w:t>
      </w:r>
    </w:p>
    <w:p>
      <w:pPr>
        <w:spacing w:line="400" w:lineRule="exact"/>
        <w:ind w:firstLine="420"/>
        <w:rPr>
          <w:rFonts w:ascii="仿宋_GB2312" w:hAnsi="宋体" w:eastAsia="仿宋_GB2312"/>
          <w:color w:val="000000"/>
          <w:sz w:val="24"/>
          <w:szCs w:val="21"/>
        </w:rPr>
      </w:pPr>
      <w:r>
        <w:rPr>
          <w:rFonts w:hint="eastAsia" w:ascii="仿宋_GB2312" w:hAnsi="宋体" w:eastAsia="仿宋_GB2312"/>
          <w:color w:val="000000"/>
          <w:sz w:val="24"/>
          <w:szCs w:val="21"/>
        </w:rPr>
        <w:t>①企业名称以公章为准，不要挂上级部门。</w:t>
      </w:r>
    </w:p>
    <w:p>
      <w:pPr>
        <w:spacing w:line="400" w:lineRule="exact"/>
        <w:ind w:firstLine="420"/>
        <w:rPr>
          <w:rFonts w:ascii="仿宋_GB2312" w:hAnsi="宋体" w:eastAsia="仿宋_GB2312"/>
          <w:color w:val="000000"/>
          <w:sz w:val="24"/>
          <w:szCs w:val="21"/>
        </w:rPr>
      </w:pPr>
      <w:r>
        <w:rPr>
          <w:rFonts w:hint="eastAsia" w:ascii="仿宋_GB2312" w:hAnsi="宋体" w:eastAsia="仿宋_GB2312"/>
          <w:color w:val="000000"/>
          <w:sz w:val="24"/>
          <w:szCs w:val="21"/>
        </w:rPr>
        <w:t>②班组名称需对“班”和“组”加以区分，不能以“**班组”为名。</w:t>
      </w:r>
    </w:p>
    <w:p>
      <w:pPr>
        <w:tabs>
          <w:tab w:val="left" w:pos="860"/>
          <w:tab w:val="left" w:pos="1075"/>
        </w:tabs>
        <w:spacing w:line="560" w:lineRule="exact"/>
        <w:jc w:val="left"/>
        <w:rPr>
          <w:rFonts w:ascii="黑体" w:hAnsi="黑体" w:eastAsia="黑体" w:cs="黑体"/>
          <w:sz w:val="32"/>
          <w:szCs w:val="32"/>
        </w:rPr>
      </w:pPr>
      <w:r>
        <w:rPr>
          <w:rFonts w:hint="eastAsia" w:ascii="仿宋_GB2312" w:hAnsi="宋体" w:eastAsia="仿宋_GB2312"/>
        </w:rPr>
        <w:br w:type="page"/>
      </w:r>
      <w:r>
        <w:rPr>
          <w:rFonts w:hint="eastAsia" w:ascii="黑体" w:hAnsi="黑体" w:eastAsia="黑体" w:cs="黑体"/>
          <w:sz w:val="32"/>
          <w:szCs w:val="32"/>
        </w:rPr>
        <w:t>附件4</w:t>
      </w:r>
    </w:p>
    <w:p>
      <w:pPr>
        <w:spacing w:line="56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推 荐 汇 总 表</w:t>
      </w:r>
    </w:p>
    <w:p>
      <w:pPr>
        <w:spacing w:before="78" w:beforeLines="25" w:after="78" w:afterLines="25" w:line="560" w:lineRule="exact"/>
        <w:rPr>
          <w:rFonts w:ascii="仿宋_GB2312" w:hAnsi="宋体" w:eastAsia="仿宋_GB2312"/>
          <w:color w:val="000000"/>
          <w:sz w:val="24"/>
          <w:szCs w:val="24"/>
        </w:rPr>
      </w:pPr>
      <w:r>
        <w:rPr>
          <w:rFonts w:hint="eastAsia" w:ascii="仿宋_GB2312" w:hAnsi="宋体" w:eastAsia="仿宋_GB2312"/>
          <w:color w:val="000000"/>
          <w:sz w:val="24"/>
          <w:szCs w:val="24"/>
        </w:rPr>
        <w:t>推荐单位（章）</w:t>
      </w:r>
      <w:r>
        <w:rPr>
          <w:rFonts w:hint="eastAsia" w:ascii="仿宋_GB2312" w:hAnsi="宋体" w:eastAsia="仿宋_GB2312"/>
          <w:color w:val="000000"/>
          <w:sz w:val="24"/>
          <w:szCs w:val="24"/>
          <w:u w:val="single"/>
        </w:rPr>
        <w:t xml:space="preserve">                  </w:t>
      </w:r>
    </w:p>
    <w:p>
      <w:pPr>
        <w:spacing w:before="78" w:beforeLines="25" w:after="78" w:afterLines="25" w:line="560" w:lineRule="exact"/>
        <w:rPr>
          <w:rFonts w:ascii="仿宋_GB2312" w:hAnsi="宋体" w:eastAsia="仿宋_GB2312"/>
          <w:color w:val="000000"/>
          <w:sz w:val="24"/>
          <w:szCs w:val="24"/>
        </w:rPr>
      </w:pPr>
      <w:r>
        <w:rPr>
          <w:rFonts w:hint="eastAsia" w:ascii="仿宋_GB2312" w:hAnsi="宋体" w:eastAsia="仿宋_GB2312"/>
          <w:color w:val="000000"/>
          <w:sz w:val="24"/>
          <w:szCs w:val="24"/>
        </w:rPr>
        <w:t>一、电力质量信得过班组建设典型经验汇总</w:t>
      </w:r>
    </w:p>
    <w:tbl>
      <w:tblPr>
        <w:tblStyle w:val="3"/>
        <w:tblW w:w="92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83"/>
        <w:gridCol w:w="2088"/>
        <w:gridCol w:w="1925"/>
        <w:gridCol w:w="2268"/>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683" w:type="dxa"/>
            <w:tcBorders>
              <w:top w:val="single" w:color="auto" w:sz="8" w:space="0"/>
            </w:tcBorders>
            <w:vAlign w:val="center"/>
          </w:tcPr>
          <w:p>
            <w:pPr>
              <w:spacing w:line="5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088" w:type="dxa"/>
            <w:tcBorders>
              <w:top w:val="single" w:color="auto" w:sz="8" w:space="0"/>
            </w:tcBorders>
            <w:vAlign w:val="center"/>
          </w:tcPr>
          <w:p>
            <w:pPr>
              <w:spacing w:line="5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企业名称</w:t>
            </w:r>
          </w:p>
        </w:tc>
        <w:tc>
          <w:tcPr>
            <w:tcW w:w="1925" w:type="dxa"/>
            <w:tcBorders>
              <w:top w:val="single" w:color="auto" w:sz="8" w:space="0"/>
            </w:tcBorders>
            <w:vAlign w:val="center"/>
          </w:tcPr>
          <w:p>
            <w:pPr>
              <w:spacing w:line="5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班组名称</w:t>
            </w:r>
          </w:p>
        </w:tc>
        <w:tc>
          <w:tcPr>
            <w:tcW w:w="2268" w:type="dxa"/>
            <w:tcBorders>
              <w:top w:val="single" w:color="auto" w:sz="8" w:space="0"/>
            </w:tcBorders>
            <w:vAlign w:val="center"/>
          </w:tcPr>
          <w:p>
            <w:pPr>
              <w:spacing w:line="5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班组人数</w:t>
            </w:r>
          </w:p>
        </w:tc>
        <w:tc>
          <w:tcPr>
            <w:tcW w:w="2268" w:type="dxa"/>
            <w:tcBorders>
              <w:top w:val="single" w:color="auto" w:sz="8" w:space="0"/>
            </w:tcBorders>
            <w:vAlign w:val="center"/>
          </w:tcPr>
          <w:p>
            <w:pPr>
              <w:spacing w:line="5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683" w:type="dxa"/>
            <w:vAlign w:val="center"/>
          </w:tcPr>
          <w:p>
            <w:pPr>
              <w:spacing w:line="560" w:lineRule="exact"/>
              <w:jc w:val="center"/>
              <w:rPr>
                <w:rFonts w:ascii="仿宋_GB2312" w:hAnsi="宋体" w:eastAsia="仿宋_GB2312"/>
                <w:color w:val="000000"/>
                <w:sz w:val="24"/>
                <w:szCs w:val="24"/>
              </w:rPr>
            </w:pPr>
          </w:p>
        </w:tc>
        <w:tc>
          <w:tcPr>
            <w:tcW w:w="2088" w:type="dxa"/>
            <w:vAlign w:val="center"/>
          </w:tcPr>
          <w:p>
            <w:pPr>
              <w:spacing w:line="560" w:lineRule="exact"/>
              <w:jc w:val="center"/>
              <w:rPr>
                <w:rFonts w:ascii="仿宋_GB2312" w:hAnsi="宋体" w:eastAsia="仿宋_GB2312"/>
                <w:color w:val="000000"/>
                <w:sz w:val="24"/>
                <w:szCs w:val="24"/>
              </w:rPr>
            </w:pPr>
          </w:p>
        </w:tc>
        <w:tc>
          <w:tcPr>
            <w:tcW w:w="1925"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683" w:type="dxa"/>
            <w:vAlign w:val="center"/>
          </w:tcPr>
          <w:p>
            <w:pPr>
              <w:spacing w:line="560" w:lineRule="exact"/>
              <w:jc w:val="center"/>
              <w:rPr>
                <w:rFonts w:ascii="仿宋_GB2312" w:hAnsi="宋体" w:eastAsia="仿宋_GB2312"/>
                <w:color w:val="000000"/>
                <w:sz w:val="24"/>
                <w:szCs w:val="24"/>
              </w:rPr>
            </w:pPr>
          </w:p>
        </w:tc>
        <w:tc>
          <w:tcPr>
            <w:tcW w:w="2088" w:type="dxa"/>
            <w:vAlign w:val="center"/>
          </w:tcPr>
          <w:p>
            <w:pPr>
              <w:spacing w:line="560" w:lineRule="exact"/>
              <w:jc w:val="center"/>
              <w:rPr>
                <w:rFonts w:ascii="仿宋_GB2312" w:hAnsi="宋体" w:eastAsia="仿宋_GB2312"/>
                <w:color w:val="000000"/>
                <w:sz w:val="24"/>
                <w:szCs w:val="24"/>
              </w:rPr>
            </w:pPr>
          </w:p>
        </w:tc>
        <w:tc>
          <w:tcPr>
            <w:tcW w:w="1925"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683" w:type="dxa"/>
            <w:vAlign w:val="center"/>
          </w:tcPr>
          <w:p>
            <w:pPr>
              <w:spacing w:line="560" w:lineRule="exact"/>
              <w:jc w:val="center"/>
              <w:rPr>
                <w:rFonts w:ascii="仿宋_GB2312" w:hAnsi="宋体" w:eastAsia="仿宋_GB2312"/>
                <w:color w:val="000000"/>
                <w:sz w:val="24"/>
                <w:szCs w:val="24"/>
              </w:rPr>
            </w:pPr>
          </w:p>
        </w:tc>
        <w:tc>
          <w:tcPr>
            <w:tcW w:w="2088" w:type="dxa"/>
            <w:vAlign w:val="center"/>
          </w:tcPr>
          <w:p>
            <w:pPr>
              <w:spacing w:line="560" w:lineRule="exact"/>
              <w:jc w:val="center"/>
              <w:rPr>
                <w:rFonts w:ascii="仿宋_GB2312" w:hAnsi="宋体" w:eastAsia="仿宋_GB2312"/>
                <w:color w:val="000000"/>
                <w:sz w:val="24"/>
                <w:szCs w:val="24"/>
              </w:rPr>
            </w:pPr>
          </w:p>
        </w:tc>
        <w:tc>
          <w:tcPr>
            <w:tcW w:w="1925"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683" w:type="dxa"/>
            <w:vAlign w:val="center"/>
          </w:tcPr>
          <w:p>
            <w:pPr>
              <w:spacing w:line="560" w:lineRule="exact"/>
              <w:jc w:val="center"/>
              <w:rPr>
                <w:rFonts w:ascii="仿宋_GB2312" w:hAnsi="宋体" w:eastAsia="仿宋_GB2312"/>
                <w:color w:val="000000"/>
                <w:sz w:val="24"/>
                <w:szCs w:val="24"/>
              </w:rPr>
            </w:pPr>
          </w:p>
        </w:tc>
        <w:tc>
          <w:tcPr>
            <w:tcW w:w="2088" w:type="dxa"/>
            <w:vAlign w:val="center"/>
          </w:tcPr>
          <w:p>
            <w:pPr>
              <w:spacing w:line="560" w:lineRule="exact"/>
              <w:jc w:val="center"/>
              <w:rPr>
                <w:rFonts w:ascii="仿宋_GB2312" w:hAnsi="宋体" w:eastAsia="仿宋_GB2312"/>
                <w:color w:val="000000"/>
                <w:sz w:val="24"/>
                <w:szCs w:val="24"/>
              </w:rPr>
            </w:pPr>
          </w:p>
        </w:tc>
        <w:tc>
          <w:tcPr>
            <w:tcW w:w="1925"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683" w:type="dxa"/>
            <w:vAlign w:val="center"/>
          </w:tcPr>
          <w:p>
            <w:pPr>
              <w:spacing w:line="560" w:lineRule="exact"/>
              <w:jc w:val="center"/>
              <w:rPr>
                <w:rFonts w:ascii="仿宋_GB2312" w:hAnsi="宋体" w:eastAsia="仿宋_GB2312"/>
                <w:color w:val="000000"/>
                <w:sz w:val="24"/>
                <w:szCs w:val="24"/>
              </w:rPr>
            </w:pPr>
          </w:p>
        </w:tc>
        <w:tc>
          <w:tcPr>
            <w:tcW w:w="2088" w:type="dxa"/>
            <w:vAlign w:val="center"/>
          </w:tcPr>
          <w:p>
            <w:pPr>
              <w:spacing w:line="560" w:lineRule="exact"/>
              <w:jc w:val="center"/>
              <w:rPr>
                <w:rFonts w:ascii="仿宋_GB2312" w:hAnsi="宋体" w:eastAsia="仿宋_GB2312"/>
                <w:color w:val="000000"/>
                <w:sz w:val="24"/>
                <w:szCs w:val="24"/>
              </w:rPr>
            </w:pPr>
          </w:p>
        </w:tc>
        <w:tc>
          <w:tcPr>
            <w:tcW w:w="1925"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c>
          <w:tcPr>
            <w:tcW w:w="2268" w:type="dxa"/>
            <w:vAlign w:val="center"/>
          </w:tcPr>
          <w:p>
            <w:pPr>
              <w:spacing w:line="560" w:lineRule="exact"/>
              <w:jc w:val="center"/>
              <w:rPr>
                <w:rFonts w:ascii="仿宋_GB2312" w:hAnsi="宋体" w:eastAsia="仿宋_GB2312"/>
                <w:color w:val="000000"/>
                <w:sz w:val="24"/>
                <w:szCs w:val="24"/>
              </w:rPr>
            </w:pPr>
          </w:p>
        </w:tc>
      </w:tr>
    </w:tbl>
    <w:p>
      <w:pPr>
        <w:spacing w:before="78" w:beforeLines="25" w:after="78" w:afterLines="25" w:line="560" w:lineRule="exact"/>
        <w:rPr>
          <w:rFonts w:ascii="仿宋_GB2312" w:hAnsi="宋体" w:eastAsia="仿宋_GB2312"/>
          <w:color w:val="000000"/>
          <w:sz w:val="24"/>
          <w:szCs w:val="24"/>
        </w:rPr>
      </w:pPr>
      <w:r>
        <w:rPr>
          <w:rFonts w:hint="eastAsia" w:ascii="仿宋_GB2312" w:hAnsi="宋体" w:eastAsia="仿宋_GB2312"/>
          <w:color w:val="000000"/>
          <w:sz w:val="24"/>
          <w:szCs w:val="24"/>
        </w:rPr>
        <w:t>二、评委名单</w:t>
      </w:r>
    </w:p>
    <w:tbl>
      <w:tblPr>
        <w:tblStyle w:val="3"/>
        <w:tblW w:w="92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838"/>
        <w:gridCol w:w="1644"/>
        <w:gridCol w:w="964"/>
        <w:gridCol w:w="17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94" w:type="dxa"/>
            <w:tcBorders>
              <w:top w:val="single" w:color="auto" w:sz="8"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姓　名</w:t>
            </w:r>
          </w:p>
        </w:tc>
        <w:tc>
          <w:tcPr>
            <w:tcW w:w="3838" w:type="dxa"/>
            <w:tcBorders>
              <w:top w:val="single" w:color="auto" w:sz="8"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工作单位（通讯地址）</w:t>
            </w:r>
          </w:p>
        </w:tc>
        <w:tc>
          <w:tcPr>
            <w:tcW w:w="1644" w:type="dxa"/>
            <w:tcBorders>
              <w:top w:val="single" w:color="auto" w:sz="8"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TGQ评委</w:t>
            </w:r>
          </w:p>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证书号</w:t>
            </w:r>
          </w:p>
        </w:tc>
        <w:tc>
          <w:tcPr>
            <w:tcW w:w="964" w:type="dxa"/>
            <w:tcBorders>
              <w:top w:val="single" w:color="auto" w:sz="8"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从事评委年限</w:t>
            </w:r>
          </w:p>
        </w:tc>
        <w:tc>
          <w:tcPr>
            <w:tcW w:w="1711" w:type="dxa"/>
            <w:tcBorders>
              <w:top w:val="single" w:color="auto" w:sz="8"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Pr>
          <w:p>
            <w:pPr>
              <w:rPr>
                <w:rFonts w:ascii="仿宋_GB2312" w:hAnsi="宋体" w:eastAsia="仿宋_GB2312"/>
                <w:color w:val="000000"/>
                <w:sz w:val="24"/>
                <w:szCs w:val="24"/>
              </w:rPr>
            </w:pPr>
          </w:p>
        </w:tc>
        <w:tc>
          <w:tcPr>
            <w:tcW w:w="3838" w:type="dxa"/>
          </w:tcPr>
          <w:p>
            <w:pPr>
              <w:rPr>
                <w:rFonts w:ascii="仿宋_GB2312" w:hAnsi="宋体" w:eastAsia="仿宋_GB2312"/>
                <w:color w:val="000000"/>
                <w:sz w:val="24"/>
                <w:szCs w:val="24"/>
              </w:rPr>
            </w:pPr>
          </w:p>
        </w:tc>
        <w:tc>
          <w:tcPr>
            <w:tcW w:w="1644" w:type="dxa"/>
          </w:tcPr>
          <w:p>
            <w:pPr>
              <w:rPr>
                <w:rFonts w:ascii="仿宋_GB2312" w:hAnsi="宋体" w:eastAsia="仿宋_GB2312"/>
                <w:color w:val="000000"/>
                <w:sz w:val="24"/>
                <w:szCs w:val="24"/>
              </w:rPr>
            </w:pPr>
          </w:p>
        </w:tc>
        <w:tc>
          <w:tcPr>
            <w:tcW w:w="964" w:type="dxa"/>
          </w:tcPr>
          <w:p>
            <w:pPr>
              <w:rPr>
                <w:rFonts w:ascii="仿宋_GB2312" w:hAnsi="宋体" w:eastAsia="仿宋_GB2312"/>
                <w:color w:val="000000"/>
                <w:sz w:val="24"/>
                <w:szCs w:val="24"/>
              </w:rPr>
            </w:pPr>
          </w:p>
        </w:tc>
        <w:tc>
          <w:tcPr>
            <w:tcW w:w="1711" w:type="dxa"/>
          </w:tcPr>
          <w:p>
            <w:pP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Pr>
          <w:p>
            <w:pPr>
              <w:rPr>
                <w:rFonts w:ascii="仿宋_GB2312" w:hAnsi="宋体" w:eastAsia="仿宋_GB2312"/>
                <w:color w:val="000000"/>
                <w:sz w:val="24"/>
                <w:szCs w:val="24"/>
              </w:rPr>
            </w:pPr>
          </w:p>
        </w:tc>
        <w:tc>
          <w:tcPr>
            <w:tcW w:w="3838" w:type="dxa"/>
          </w:tcPr>
          <w:p>
            <w:pPr>
              <w:rPr>
                <w:rFonts w:ascii="仿宋_GB2312" w:hAnsi="宋体" w:eastAsia="仿宋_GB2312"/>
                <w:color w:val="000000"/>
                <w:sz w:val="24"/>
                <w:szCs w:val="24"/>
              </w:rPr>
            </w:pPr>
          </w:p>
        </w:tc>
        <w:tc>
          <w:tcPr>
            <w:tcW w:w="1644" w:type="dxa"/>
          </w:tcPr>
          <w:p>
            <w:pPr>
              <w:rPr>
                <w:rFonts w:ascii="仿宋_GB2312" w:hAnsi="宋体" w:eastAsia="仿宋_GB2312"/>
                <w:color w:val="000000"/>
                <w:sz w:val="24"/>
                <w:szCs w:val="24"/>
              </w:rPr>
            </w:pPr>
          </w:p>
        </w:tc>
        <w:tc>
          <w:tcPr>
            <w:tcW w:w="964" w:type="dxa"/>
          </w:tcPr>
          <w:p>
            <w:pPr>
              <w:rPr>
                <w:rFonts w:ascii="仿宋_GB2312" w:hAnsi="宋体" w:eastAsia="仿宋_GB2312"/>
                <w:color w:val="000000"/>
                <w:sz w:val="24"/>
                <w:szCs w:val="24"/>
              </w:rPr>
            </w:pPr>
          </w:p>
        </w:tc>
        <w:tc>
          <w:tcPr>
            <w:tcW w:w="1711" w:type="dxa"/>
          </w:tcPr>
          <w:p>
            <w:pPr>
              <w:rPr>
                <w:rFonts w:ascii="仿宋_GB2312" w:hAnsi="宋体"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Borders>
              <w:bottom w:val="single" w:color="auto" w:sz="8" w:space="0"/>
            </w:tcBorders>
          </w:tcPr>
          <w:p>
            <w:pPr>
              <w:rPr>
                <w:rFonts w:ascii="仿宋_GB2312" w:hAnsi="宋体" w:eastAsia="仿宋_GB2312"/>
                <w:color w:val="000000"/>
                <w:sz w:val="24"/>
                <w:szCs w:val="24"/>
              </w:rPr>
            </w:pPr>
          </w:p>
        </w:tc>
        <w:tc>
          <w:tcPr>
            <w:tcW w:w="3838" w:type="dxa"/>
            <w:tcBorders>
              <w:bottom w:val="single" w:color="auto" w:sz="8" w:space="0"/>
            </w:tcBorders>
          </w:tcPr>
          <w:p>
            <w:pPr>
              <w:rPr>
                <w:rFonts w:ascii="仿宋_GB2312" w:hAnsi="宋体" w:eastAsia="仿宋_GB2312"/>
                <w:color w:val="000000"/>
                <w:sz w:val="24"/>
                <w:szCs w:val="24"/>
              </w:rPr>
            </w:pPr>
          </w:p>
        </w:tc>
        <w:tc>
          <w:tcPr>
            <w:tcW w:w="1644" w:type="dxa"/>
            <w:tcBorders>
              <w:bottom w:val="single" w:color="auto" w:sz="8" w:space="0"/>
            </w:tcBorders>
          </w:tcPr>
          <w:p>
            <w:pPr>
              <w:rPr>
                <w:rFonts w:ascii="仿宋_GB2312" w:hAnsi="宋体" w:eastAsia="仿宋_GB2312"/>
                <w:color w:val="000000"/>
                <w:sz w:val="24"/>
                <w:szCs w:val="24"/>
              </w:rPr>
            </w:pPr>
          </w:p>
        </w:tc>
        <w:tc>
          <w:tcPr>
            <w:tcW w:w="964" w:type="dxa"/>
            <w:tcBorders>
              <w:bottom w:val="single" w:color="auto" w:sz="8" w:space="0"/>
            </w:tcBorders>
          </w:tcPr>
          <w:p>
            <w:pPr>
              <w:rPr>
                <w:rFonts w:ascii="仿宋_GB2312" w:hAnsi="宋体" w:eastAsia="仿宋_GB2312"/>
                <w:color w:val="000000"/>
                <w:sz w:val="24"/>
                <w:szCs w:val="24"/>
              </w:rPr>
            </w:pPr>
          </w:p>
        </w:tc>
        <w:tc>
          <w:tcPr>
            <w:tcW w:w="1711" w:type="dxa"/>
            <w:tcBorders>
              <w:bottom w:val="single" w:color="auto" w:sz="8" w:space="0"/>
            </w:tcBorders>
          </w:tcPr>
          <w:p>
            <w:pPr>
              <w:rPr>
                <w:rFonts w:ascii="仿宋_GB2312" w:hAnsi="宋体" w:eastAsia="仿宋_GB2312"/>
                <w:color w:val="000000"/>
                <w:sz w:val="24"/>
                <w:szCs w:val="24"/>
              </w:rPr>
            </w:pPr>
          </w:p>
        </w:tc>
      </w:tr>
    </w:tbl>
    <w:p>
      <w:pPr>
        <w:spacing w:line="560" w:lineRule="exact"/>
        <w:rPr>
          <w:rFonts w:ascii="仿宋_GB2312" w:hAnsi="宋体" w:eastAsia="仿宋_GB2312"/>
          <w:color w:val="000000"/>
          <w:sz w:val="24"/>
          <w:szCs w:val="24"/>
        </w:rPr>
      </w:pPr>
      <w:r>
        <w:rPr>
          <w:rFonts w:hint="eastAsia" w:ascii="仿宋_GB2312" w:hAnsi="宋体" w:eastAsia="仿宋_GB2312"/>
          <w:color w:val="000000"/>
          <w:sz w:val="24"/>
          <w:szCs w:val="24"/>
        </w:rPr>
        <w:t>填表人：　　　　　　　电话：　　　　　　　推荐单位章         年　　月　　日</w:t>
      </w:r>
    </w:p>
    <w:p>
      <w:pPr>
        <w:spacing w:line="400" w:lineRule="exact"/>
        <w:ind w:firstLine="420"/>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注：此表是推荐单位的正式汇总材料，请各单位提交此表word文本格式电子版和加盖公章扫描的PDF版。</w:t>
      </w:r>
    </w:p>
    <w:p>
      <w:pPr>
        <w:pStyle w:val="2"/>
        <w:ind w:firstLine="0" w:firstLineChars="0"/>
        <w:rPr>
          <w:rFonts w:ascii="宋体" w:hAnsi="宋体"/>
          <w:szCs w:val="21"/>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NDdhZWU2MDVlNzVkMGJiYjk2MGMyMThjOTc5MGQifQ=="/>
  </w:docVars>
  <w:rsids>
    <w:rsidRoot w:val="20310D98"/>
    <w:rsid w:val="2031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szCs w:val="24"/>
    </w:rPr>
  </w:style>
  <w:style w:type="paragraph" w:customStyle="1" w:styleId="5">
    <w:name w:val="附录表标题"/>
    <w:basedOn w:val="1"/>
    <w:next w:val="1"/>
    <w:qFormat/>
    <w:uiPriority w:val="0"/>
    <w:pPr>
      <w:numPr>
        <w:ilvl w:val="1"/>
        <w:numId w:val="1"/>
      </w:numPr>
      <w:spacing w:before="50" w:beforeLines="50" w:after="50" w:afterLines="50"/>
      <w:jc w:val="center"/>
    </w:pPr>
    <w:rPr>
      <w:rFonts w:ascii="黑体" w:eastAsia="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2023-03-09T01:41:00Z</dcterms:created>
  <dc:creator>lenovo</dc:creator>
  <cp:lastModifiedBy>lenovo</cp:lastModifiedBy>
  <dcterms:modified xsi:type="dcterms:W3CDTF">2023-03-09T01:41:16Z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1A435CC9CDE148F49B101BDC0D8BF2CE</vt:lpwstr>
  </property>
</Properties>
</file>